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1"/>
        <w:gridCol w:w="2720"/>
        <w:gridCol w:w="3206"/>
        <w:gridCol w:w="1987"/>
        <w:gridCol w:w="2894"/>
      </w:tblGrid>
      <w:tr w:rsidR="0075111F" w14:paraId="22CEBBA0" w14:textId="3B0B8319" w:rsidTr="00E1377F">
        <w:tc>
          <w:tcPr>
            <w:tcW w:w="3141" w:type="dxa"/>
            <w:shd w:val="clear" w:color="auto" w:fill="A5C9EB" w:themeFill="text2" w:themeFillTint="40"/>
          </w:tcPr>
          <w:p w14:paraId="7BC0AFC6" w14:textId="6EEE0673" w:rsidR="0075111F" w:rsidRPr="0075111F" w:rsidRDefault="0075111F">
            <w:pPr>
              <w:rPr>
                <w:i/>
                <w:iCs/>
                <w:sz w:val="20"/>
                <w:szCs w:val="20"/>
              </w:rPr>
            </w:pPr>
            <w:r w:rsidRPr="0075111F">
              <w:rPr>
                <w:i/>
                <w:iCs/>
                <w:sz w:val="20"/>
                <w:szCs w:val="20"/>
              </w:rPr>
              <w:t xml:space="preserve">Comments </w:t>
            </w:r>
            <w:r>
              <w:rPr>
                <w:i/>
                <w:iCs/>
                <w:sz w:val="20"/>
                <w:szCs w:val="20"/>
              </w:rPr>
              <w:t xml:space="preserve">below </w:t>
            </w:r>
            <w:r w:rsidRPr="0075111F">
              <w:rPr>
                <w:i/>
                <w:iCs/>
                <w:sz w:val="20"/>
                <w:szCs w:val="20"/>
              </w:rPr>
              <w:t xml:space="preserve">have come directly from forum extended minutes </w:t>
            </w:r>
            <w:r w:rsidR="00EF5EDA">
              <w:rPr>
                <w:i/>
                <w:iCs/>
                <w:sz w:val="20"/>
                <w:szCs w:val="20"/>
              </w:rPr>
              <w:t>0</w:t>
            </w:r>
            <w:r w:rsidR="004A21AA">
              <w:rPr>
                <w:i/>
                <w:iCs/>
                <w:sz w:val="20"/>
                <w:szCs w:val="20"/>
              </w:rPr>
              <w:t>8</w:t>
            </w:r>
            <w:r>
              <w:rPr>
                <w:i/>
                <w:iCs/>
                <w:sz w:val="20"/>
                <w:szCs w:val="20"/>
              </w:rPr>
              <w:t>/0</w:t>
            </w:r>
            <w:r w:rsidR="00EF5EDA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/2</w:t>
            </w:r>
            <w:r w:rsidR="00EF5EDA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20" w:type="dxa"/>
            <w:shd w:val="clear" w:color="auto" w:fill="A5C9EB" w:themeFill="text2" w:themeFillTint="40"/>
          </w:tcPr>
          <w:p w14:paraId="2A242B5A" w14:textId="089CACAF" w:rsidR="0075111F" w:rsidRPr="0075111F" w:rsidRDefault="0075111F">
            <w:pPr>
              <w:rPr>
                <w:b/>
                <w:bCs/>
              </w:rPr>
            </w:pPr>
            <w:r w:rsidRPr="0075111F">
              <w:rPr>
                <w:b/>
                <w:bCs/>
              </w:rPr>
              <w:t xml:space="preserve">Who </w:t>
            </w:r>
          </w:p>
        </w:tc>
        <w:tc>
          <w:tcPr>
            <w:tcW w:w="3206" w:type="dxa"/>
            <w:shd w:val="clear" w:color="auto" w:fill="A5C9EB" w:themeFill="text2" w:themeFillTint="40"/>
          </w:tcPr>
          <w:p w14:paraId="489FEF3D" w14:textId="5044404F" w:rsidR="0075111F" w:rsidRPr="0075111F" w:rsidRDefault="0075111F">
            <w:pPr>
              <w:rPr>
                <w:b/>
                <w:bCs/>
              </w:rPr>
            </w:pPr>
            <w:r w:rsidRPr="0075111F">
              <w:rPr>
                <w:b/>
                <w:bCs/>
              </w:rPr>
              <w:t xml:space="preserve">If agreed when actioned by </w:t>
            </w:r>
          </w:p>
        </w:tc>
        <w:tc>
          <w:tcPr>
            <w:tcW w:w="1987" w:type="dxa"/>
            <w:shd w:val="clear" w:color="auto" w:fill="A5C9EB" w:themeFill="text2" w:themeFillTint="40"/>
          </w:tcPr>
          <w:p w14:paraId="3AA9E54E" w14:textId="6D4C81C7" w:rsidR="0075111F" w:rsidRPr="0075111F" w:rsidRDefault="0075111F">
            <w:pPr>
              <w:rPr>
                <w:b/>
                <w:bCs/>
              </w:rPr>
            </w:pPr>
            <w:r w:rsidRPr="0075111F">
              <w:rPr>
                <w:b/>
                <w:bCs/>
              </w:rPr>
              <w:t>If not possible please explain the rationale and reasoning</w:t>
            </w:r>
          </w:p>
        </w:tc>
        <w:tc>
          <w:tcPr>
            <w:tcW w:w="2894" w:type="dxa"/>
            <w:shd w:val="clear" w:color="auto" w:fill="A5C9EB" w:themeFill="text2" w:themeFillTint="40"/>
          </w:tcPr>
          <w:p w14:paraId="43B11DA3" w14:textId="673449F9" w:rsidR="0075111F" w:rsidRPr="0075111F" w:rsidRDefault="0075111F">
            <w:pPr>
              <w:rPr>
                <w:b/>
                <w:bCs/>
              </w:rPr>
            </w:pPr>
            <w:r w:rsidRPr="0075111F">
              <w:rPr>
                <w:b/>
                <w:bCs/>
              </w:rPr>
              <w:t xml:space="preserve">Comments </w:t>
            </w:r>
          </w:p>
        </w:tc>
      </w:tr>
      <w:tr w:rsidR="0075111F" w14:paraId="2E764525" w14:textId="7CCAE1F5" w:rsidTr="00E1377F">
        <w:tc>
          <w:tcPr>
            <w:tcW w:w="3141" w:type="dxa"/>
          </w:tcPr>
          <w:p w14:paraId="46C2D0EA" w14:textId="77777777" w:rsidR="00E1377F" w:rsidRDefault="00E1377F" w:rsidP="00E1377F">
            <w:r>
              <w:t>Staff asked if they could have more notice for the next forum, for shift cover.</w:t>
            </w:r>
          </w:p>
          <w:p w14:paraId="7000BE3E" w14:textId="67417DAC" w:rsidR="0075111F" w:rsidRDefault="0075111F" w:rsidP="00E1377F">
            <w:pPr>
              <w:spacing w:line="259" w:lineRule="auto"/>
            </w:pPr>
          </w:p>
        </w:tc>
        <w:tc>
          <w:tcPr>
            <w:tcW w:w="2720" w:type="dxa"/>
          </w:tcPr>
          <w:p w14:paraId="678F378C" w14:textId="7CC86A61" w:rsidR="0075111F" w:rsidRDefault="00E1377F">
            <w:r>
              <w:t>HR to add reminders to the newsletter and place reminders in manager calendars too.</w:t>
            </w:r>
          </w:p>
        </w:tc>
        <w:tc>
          <w:tcPr>
            <w:tcW w:w="3206" w:type="dxa"/>
          </w:tcPr>
          <w:p w14:paraId="7C52ECC4" w14:textId="40022D66" w:rsidR="0075111F" w:rsidRDefault="00E1377F">
            <w:r>
              <w:t>Reminders to be put in the weekly Newsletter and Managers will be issued calendar invites to help with teams/ representatives planning</w:t>
            </w:r>
          </w:p>
        </w:tc>
        <w:tc>
          <w:tcPr>
            <w:tcW w:w="1987" w:type="dxa"/>
          </w:tcPr>
          <w:p w14:paraId="14522586" w14:textId="77777777" w:rsidR="0075111F" w:rsidRDefault="0075111F"/>
        </w:tc>
        <w:tc>
          <w:tcPr>
            <w:tcW w:w="2894" w:type="dxa"/>
          </w:tcPr>
          <w:p w14:paraId="104C0A52" w14:textId="4A281125" w:rsidR="00E1377F" w:rsidRDefault="00E1377F" w:rsidP="00E1377F">
            <w:r>
              <w:t>Representatives  were reminded to pop the date in their diaries as the date of each meeting is given at the end of each forum</w:t>
            </w:r>
            <w:r w:rsidRPr="00E1377F">
              <w:rPr>
                <w:b/>
                <w:bCs/>
              </w:rPr>
              <w:t>. July 8</w:t>
            </w:r>
            <w:r w:rsidRPr="00E1377F">
              <w:rPr>
                <w:b/>
                <w:bCs/>
                <w:vertAlign w:val="superscript"/>
              </w:rPr>
              <w:t>th</w:t>
            </w:r>
            <w:r>
              <w:t xml:space="preserve"> is the next one, 3 months from today. </w:t>
            </w:r>
          </w:p>
          <w:p w14:paraId="0E4B7BDA" w14:textId="77777777" w:rsidR="0075111F" w:rsidRDefault="0075111F"/>
        </w:tc>
      </w:tr>
      <w:tr w:rsidR="0075111F" w14:paraId="73E21010" w14:textId="00DB19D0" w:rsidTr="00E1377F">
        <w:tc>
          <w:tcPr>
            <w:tcW w:w="3141" w:type="dxa"/>
          </w:tcPr>
          <w:p w14:paraId="0A477084" w14:textId="004E4CFD" w:rsidR="0075111F" w:rsidRDefault="00761CB6" w:rsidP="00EF5EDA">
            <w:pPr>
              <w:spacing w:line="259" w:lineRule="auto"/>
            </w:pPr>
            <w:r>
              <w:t>Maidstone requested a spring watch pack of activities; the folders are kept in the houses.</w:t>
            </w:r>
          </w:p>
        </w:tc>
        <w:tc>
          <w:tcPr>
            <w:tcW w:w="2720" w:type="dxa"/>
          </w:tcPr>
          <w:p w14:paraId="71B423C9" w14:textId="45316BF2" w:rsidR="0075111F" w:rsidRDefault="00761CB6">
            <w:r>
              <w:t xml:space="preserve">Events co Ordinator </w:t>
            </w:r>
          </w:p>
        </w:tc>
        <w:tc>
          <w:tcPr>
            <w:tcW w:w="3206" w:type="dxa"/>
          </w:tcPr>
          <w:p w14:paraId="26CDB9D3" w14:textId="677F502B" w:rsidR="0075111F" w:rsidRDefault="00761CB6">
            <w:r>
              <w:t xml:space="preserve">Sort spring watch folders. </w:t>
            </w:r>
          </w:p>
        </w:tc>
        <w:tc>
          <w:tcPr>
            <w:tcW w:w="1987" w:type="dxa"/>
          </w:tcPr>
          <w:p w14:paraId="3D5EAB65" w14:textId="77777777" w:rsidR="0075111F" w:rsidRDefault="0075111F"/>
        </w:tc>
        <w:tc>
          <w:tcPr>
            <w:tcW w:w="2894" w:type="dxa"/>
          </w:tcPr>
          <w:p w14:paraId="7079FC34" w14:textId="77777777" w:rsidR="0075111F" w:rsidRDefault="0075111F"/>
        </w:tc>
      </w:tr>
      <w:tr w:rsidR="0075111F" w14:paraId="3FEF617A" w14:textId="12CD4736" w:rsidTr="00E1377F">
        <w:tc>
          <w:tcPr>
            <w:tcW w:w="3141" w:type="dxa"/>
          </w:tcPr>
          <w:p w14:paraId="58283843" w14:textId="3F9F43EA" w:rsidR="0075111F" w:rsidRDefault="00E62D9D" w:rsidP="00EF5EDA">
            <w:pPr>
              <w:spacing w:line="259" w:lineRule="auto"/>
            </w:pPr>
            <w:r>
              <w:t>Shelley asked staff encourage service users to come to the next SU forum.</w:t>
            </w:r>
          </w:p>
        </w:tc>
        <w:tc>
          <w:tcPr>
            <w:tcW w:w="2720" w:type="dxa"/>
          </w:tcPr>
          <w:p w14:paraId="1A03513D" w14:textId="06A3B8B8" w:rsidR="0075111F" w:rsidRDefault="00E62D9D">
            <w:r>
              <w:t xml:space="preserve">All representatives </w:t>
            </w:r>
          </w:p>
        </w:tc>
        <w:tc>
          <w:tcPr>
            <w:tcW w:w="3206" w:type="dxa"/>
          </w:tcPr>
          <w:p w14:paraId="0C503E0C" w14:textId="00479671" w:rsidR="0075111F" w:rsidRDefault="00E62D9D">
            <w:r>
              <w:t xml:space="preserve">Encourage service users to come to the next service user forum and share in team meeting. </w:t>
            </w:r>
          </w:p>
        </w:tc>
        <w:tc>
          <w:tcPr>
            <w:tcW w:w="1987" w:type="dxa"/>
          </w:tcPr>
          <w:p w14:paraId="7D68FE44" w14:textId="77777777" w:rsidR="0075111F" w:rsidRDefault="0075111F"/>
        </w:tc>
        <w:tc>
          <w:tcPr>
            <w:tcW w:w="2894" w:type="dxa"/>
          </w:tcPr>
          <w:p w14:paraId="6831AC6B" w14:textId="77777777" w:rsidR="0075111F" w:rsidRDefault="0075111F"/>
        </w:tc>
      </w:tr>
      <w:tr w:rsidR="0075111F" w14:paraId="477181EA" w14:textId="54B081DA" w:rsidTr="00E1377F">
        <w:tc>
          <w:tcPr>
            <w:tcW w:w="3141" w:type="dxa"/>
          </w:tcPr>
          <w:p w14:paraId="430FA04D" w14:textId="77777777" w:rsidR="0073264F" w:rsidRPr="0073264F" w:rsidRDefault="0073264F" w:rsidP="0073264F">
            <w:r w:rsidRPr="0073264F">
              <w:t>Culture Steering Group:</w:t>
            </w:r>
          </w:p>
          <w:p w14:paraId="5D7B5904" w14:textId="49857739" w:rsidR="0075111F" w:rsidRDefault="0073264F" w:rsidP="0073264F">
            <w:pPr>
              <w:spacing w:line="259" w:lineRule="auto"/>
            </w:pPr>
            <w:r>
              <w:t>Any support workers interested in joining please emails Zach.</w:t>
            </w:r>
          </w:p>
        </w:tc>
        <w:tc>
          <w:tcPr>
            <w:tcW w:w="2720" w:type="dxa"/>
          </w:tcPr>
          <w:p w14:paraId="6012C42B" w14:textId="77829989" w:rsidR="0075111F" w:rsidRDefault="0073264F">
            <w:r>
              <w:t>All representatives – spread the word</w:t>
            </w:r>
          </w:p>
        </w:tc>
        <w:tc>
          <w:tcPr>
            <w:tcW w:w="3206" w:type="dxa"/>
          </w:tcPr>
          <w:p w14:paraId="4AFC9E08" w14:textId="3644267C" w:rsidR="0075111F" w:rsidRDefault="0073264F">
            <w:r>
              <w:t>Zach to continue to promote and seek CGS Support worker members</w:t>
            </w:r>
          </w:p>
        </w:tc>
        <w:tc>
          <w:tcPr>
            <w:tcW w:w="1987" w:type="dxa"/>
          </w:tcPr>
          <w:p w14:paraId="58476EC6" w14:textId="77777777" w:rsidR="0075111F" w:rsidRDefault="0075111F"/>
        </w:tc>
        <w:tc>
          <w:tcPr>
            <w:tcW w:w="2894" w:type="dxa"/>
          </w:tcPr>
          <w:p w14:paraId="12726123" w14:textId="77777777" w:rsidR="0075111F" w:rsidRDefault="0075111F"/>
        </w:tc>
      </w:tr>
      <w:tr w:rsidR="0075111F" w14:paraId="2DF7A4B7" w14:textId="4905467E" w:rsidTr="00E1377F">
        <w:tc>
          <w:tcPr>
            <w:tcW w:w="3141" w:type="dxa"/>
          </w:tcPr>
          <w:p w14:paraId="6891BBA2" w14:textId="6B1EAD9A" w:rsidR="0075111F" w:rsidRDefault="003D7B04" w:rsidP="00EF5EDA">
            <w:pPr>
              <w:spacing w:line="259" w:lineRule="auto"/>
            </w:pPr>
            <w:r>
              <w:t>It was mentioned care control is not showing staff pay, Zach will check this.</w:t>
            </w:r>
          </w:p>
        </w:tc>
        <w:tc>
          <w:tcPr>
            <w:tcW w:w="2720" w:type="dxa"/>
          </w:tcPr>
          <w:p w14:paraId="39D81696" w14:textId="1F96B0E0" w:rsidR="0075111F" w:rsidRDefault="003D7B04">
            <w:r>
              <w:t xml:space="preserve">L and D Manager </w:t>
            </w:r>
          </w:p>
        </w:tc>
        <w:tc>
          <w:tcPr>
            <w:tcW w:w="3206" w:type="dxa"/>
          </w:tcPr>
          <w:p w14:paraId="31E73F13" w14:textId="3E608013" w:rsidR="0075111F" w:rsidRDefault="003D7B04">
            <w:r>
              <w:t xml:space="preserve">Zach to feedback once he has the answer </w:t>
            </w:r>
          </w:p>
        </w:tc>
        <w:tc>
          <w:tcPr>
            <w:tcW w:w="1987" w:type="dxa"/>
          </w:tcPr>
          <w:p w14:paraId="0F6B99CA" w14:textId="77777777" w:rsidR="0075111F" w:rsidRDefault="0075111F"/>
        </w:tc>
        <w:tc>
          <w:tcPr>
            <w:tcW w:w="2894" w:type="dxa"/>
          </w:tcPr>
          <w:p w14:paraId="6A6E3440" w14:textId="77777777" w:rsidR="0075111F" w:rsidRDefault="0075111F"/>
        </w:tc>
      </w:tr>
      <w:tr w:rsidR="0075111F" w14:paraId="41159024" w14:textId="20D76B58" w:rsidTr="00E1377F">
        <w:tc>
          <w:tcPr>
            <w:tcW w:w="3141" w:type="dxa"/>
          </w:tcPr>
          <w:p w14:paraId="1076BB27" w14:textId="09B4B1AF" w:rsidR="0075111F" w:rsidRDefault="007A4D5F" w:rsidP="00EF5EDA">
            <w:pPr>
              <w:spacing w:line="259" w:lineRule="auto"/>
            </w:pPr>
            <w:r>
              <w:lastRenderedPageBreak/>
              <w:t>Phone use to be added into team meetings and the induction.</w:t>
            </w:r>
          </w:p>
        </w:tc>
        <w:tc>
          <w:tcPr>
            <w:tcW w:w="2720" w:type="dxa"/>
          </w:tcPr>
          <w:p w14:paraId="35F68343" w14:textId="10D4E370" w:rsidR="0075111F" w:rsidRDefault="007A4D5F">
            <w:r>
              <w:t xml:space="preserve">Ops Managers and L and D manager to ensure this is covered in relevant meetings/ training. </w:t>
            </w:r>
          </w:p>
        </w:tc>
        <w:tc>
          <w:tcPr>
            <w:tcW w:w="3206" w:type="dxa"/>
          </w:tcPr>
          <w:p w14:paraId="4D166EBE" w14:textId="02D5FF83" w:rsidR="0075111F" w:rsidRDefault="007A4D5F">
            <w:r>
              <w:t>Ops Managers and L and D manager to ensure this is covered in relevant meetings/ training.</w:t>
            </w:r>
          </w:p>
        </w:tc>
        <w:tc>
          <w:tcPr>
            <w:tcW w:w="1987" w:type="dxa"/>
          </w:tcPr>
          <w:p w14:paraId="70A33AD9" w14:textId="77777777" w:rsidR="0075111F" w:rsidRDefault="0075111F"/>
        </w:tc>
        <w:tc>
          <w:tcPr>
            <w:tcW w:w="2894" w:type="dxa"/>
          </w:tcPr>
          <w:p w14:paraId="033DDE9F" w14:textId="77777777" w:rsidR="0075111F" w:rsidRDefault="0075111F"/>
        </w:tc>
      </w:tr>
      <w:tr w:rsidR="0075111F" w14:paraId="1A3E2009" w14:textId="77923075" w:rsidTr="00E1377F">
        <w:tc>
          <w:tcPr>
            <w:tcW w:w="3141" w:type="dxa"/>
          </w:tcPr>
          <w:p w14:paraId="63F015B3" w14:textId="5365562A" w:rsidR="0075111F" w:rsidRDefault="0055007F" w:rsidP="00EF5EDA">
            <w:pPr>
              <w:spacing w:line="259" w:lineRule="auto"/>
            </w:pPr>
            <w:r>
              <w:t>The next Employee opinion  survey will be going out soon, ideally in June, 6m months since the last full survey. Make sure you have your say.</w:t>
            </w:r>
          </w:p>
        </w:tc>
        <w:tc>
          <w:tcPr>
            <w:tcW w:w="2720" w:type="dxa"/>
          </w:tcPr>
          <w:p w14:paraId="0C7D7103" w14:textId="08DC6D8D" w:rsidR="0075111F" w:rsidRDefault="0055007F">
            <w:r>
              <w:t xml:space="preserve">HR Manager </w:t>
            </w:r>
          </w:p>
        </w:tc>
        <w:tc>
          <w:tcPr>
            <w:tcW w:w="3206" w:type="dxa"/>
          </w:tcPr>
          <w:p w14:paraId="436532AB" w14:textId="525DDCBF" w:rsidR="0075111F" w:rsidRDefault="0055007F">
            <w:r>
              <w:t xml:space="preserve">To issue the EOS survey and advertise in early June. </w:t>
            </w:r>
          </w:p>
        </w:tc>
        <w:tc>
          <w:tcPr>
            <w:tcW w:w="1987" w:type="dxa"/>
          </w:tcPr>
          <w:p w14:paraId="1C5594E7" w14:textId="77777777" w:rsidR="0075111F" w:rsidRDefault="0075111F"/>
        </w:tc>
        <w:tc>
          <w:tcPr>
            <w:tcW w:w="2894" w:type="dxa"/>
          </w:tcPr>
          <w:p w14:paraId="3E59E946" w14:textId="77777777" w:rsidR="0075111F" w:rsidRDefault="0075111F"/>
        </w:tc>
      </w:tr>
      <w:tr w:rsidR="0075111F" w14:paraId="33252A80" w14:textId="1A56FB13" w:rsidTr="00E1377F">
        <w:tc>
          <w:tcPr>
            <w:tcW w:w="3141" w:type="dxa"/>
          </w:tcPr>
          <w:p w14:paraId="14DE288E" w14:textId="77777777" w:rsidR="00EC2909" w:rsidRPr="00EC2909" w:rsidRDefault="00EC2909" w:rsidP="00EC2909">
            <w:r w:rsidRPr="00EC2909">
              <w:t>Inclusion Calender:</w:t>
            </w:r>
          </w:p>
          <w:p w14:paraId="18EB0C3A" w14:textId="29C68E74" w:rsidR="0075111F" w:rsidRDefault="00EC2909" w:rsidP="00EC2909">
            <w:r>
              <w:t>May is antibullying month – we will share an update about this awareness day. Please take the opportunity to refresh the bullying and harassment policy on QCS.</w:t>
            </w:r>
          </w:p>
        </w:tc>
        <w:tc>
          <w:tcPr>
            <w:tcW w:w="2720" w:type="dxa"/>
          </w:tcPr>
          <w:p w14:paraId="0805E382" w14:textId="23F9BC38" w:rsidR="0075111F" w:rsidRPr="00EC2909" w:rsidRDefault="00EC2909">
            <w:r w:rsidRPr="00EC2909">
              <w:t xml:space="preserve">HR to send out awareness information </w:t>
            </w:r>
          </w:p>
          <w:p w14:paraId="0C40C50C" w14:textId="12E5FEE6" w:rsidR="00EC2909" w:rsidRPr="00EC2909" w:rsidRDefault="00EC2909">
            <w:r w:rsidRPr="00EC2909">
              <w:t xml:space="preserve">All staff to refresh ion the company policy where possible </w:t>
            </w:r>
          </w:p>
        </w:tc>
        <w:tc>
          <w:tcPr>
            <w:tcW w:w="3206" w:type="dxa"/>
          </w:tcPr>
          <w:p w14:paraId="2BD404C6" w14:textId="77777777" w:rsidR="0075111F" w:rsidRDefault="0075111F"/>
        </w:tc>
        <w:tc>
          <w:tcPr>
            <w:tcW w:w="1987" w:type="dxa"/>
          </w:tcPr>
          <w:p w14:paraId="7FC7E83B" w14:textId="77777777" w:rsidR="0075111F" w:rsidRDefault="0075111F"/>
        </w:tc>
        <w:tc>
          <w:tcPr>
            <w:tcW w:w="2894" w:type="dxa"/>
          </w:tcPr>
          <w:p w14:paraId="15EAB6CF" w14:textId="77777777" w:rsidR="0075111F" w:rsidRDefault="0075111F"/>
        </w:tc>
      </w:tr>
      <w:tr w:rsidR="0075111F" w14:paraId="3871AB8F" w14:textId="6873F1CC" w:rsidTr="00E1377F">
        <w:tc>
          <w:tcPr>
            <w:tcW w:w="3141" w:type="dxa"/>
          </w:tcPr>
          <w:p w14:paraId="1CA69DD2" w14:textId="23510C22" w:rsidR="0075111F" w:rsidRDefault="00F844AF" w:rsidP="00EF5EDA">
            <w:pPr>
              <w:spacing w:line="259" w:lineRule="auto"/>
            </w:pPr>
            <w:r>
              <w:t>HR to send inclusion calendar out again.</w:t>
            </w:r>
          </w:p>
        </w:tc>
        <w:tc>
          <w:tcPr>
            <w:tcW w:w="2720" w:type="dxa"/>
          </w:tcPr>
          <w:p w14:paraId="3F013DAF" w14:textId="6343F65F" w:rsidR="0075111F" w:rsidRDefault="0075111F">
            <w:r>
              <w:t xml:space="preserve"> </w:t>
            </w:r>
            <w:r w:rsidR="00F844AF">
              <w:t>HR Admin</w:t>
            </w:r>
          </w:p>
        </w:tc>
        <w:tc>
          <w:tcPr>
            <w:tcW w:w="3206" w:type="dxa"/>
          </w:tcPr>
          <w:p w14:paraId="2DA8257D" w14:textId="77777777" w:rsidR="0075111F" w:rsidRDefault="0075111F"/>
        </w:tc>
        <w:tc>
          <w:tcPr>
            <w:tcW w:w="1987" w:type="dxa"/>
          </w:tcPr>
          <w:p w14:paraId="26B2E7C1" w14:textId="77777777" w:rsidR="0075111F" w:rsidRDefault="0075111F"/>
        </w:tc>
        <w:tc>
          <w:tcPr>
            <w:tcW w:w="2894" w:type="dxa"/>
          </w:tcPr>
          <w:p w14:paraId="43100DB4" w14:textId="77777777" w:rsidR="0075111F" w:rsidRDefault="0075111F"/>
        </w:tc>
      </w:tr>
      <w:tr w:rsidR="0075111F" w14:paraId="4971D9BE" w14:textId="59EA9020" w:rsidTr="00E1377F">
        <w:tc>
          <w:tcPr>
            <w:tcW w:w="3141" w:type="dxa"/>
          </w:tcPr>
          <w:p w14:paraId="67EB8F85" w14:textId="7E299479" w:rsidR="0075111F" w:rsidRPr="00D84E13" w:rsidRDefault="00D84E13" w:rsidP="00D84E13">
            <w:r>
              <w:t xml:space="preserve">Staffed asked if they will receive petrol money, considering fuel cost rises? </w:t>
            </w:r>
          </w:p>
        </w:tc>
        <w:tc>
          <w:tcPr>
            <w:tcW w:w="2720" w:type="dxa"/>
          </w:tcPr>
          <w:p w14:paraId="52EDD528" w14:textId="500F903D" w:rsidR="0075111F" w:rsidRDefault="00D84E13">
            <w:r>
              <w:t xml:space="preserve">Directors </w:t>
            </w:r>
          </w:p>
        </w:tc>
        <w:tc>
          <w:tcPr>
            <w:tcW w:w="3206" w:type="dxa"/>
          </w:tcPr>
          <w:p w14:paraId="09173255" w14:textId="77777777" w:rsidR="0075111F" w:rsidRDefault="0075111F"/>
        </w:tc>
        <w:tc>
          <w:tcPr>
            <w:tcW w:w="1987" w:type="dxa"/>
          </w:tcPr>
          <w:p w14:paraId="59F28F57" w14:textId="77777777" w:rsidR="0075111F" w:rsidRDefault="0075111F"/>
        </w:tc>
        <w:tc>
          <w:tcPr>
            <w:tcW w:w="2894" w:type="dxa"/>
          </w:tcPr>
          <w:p w14:paraId="16A7FE62" w14:textId="77777777" w:rsidR="0075111F" w:rsidRDefault="0075111F"/>
        </w:tc>
      </w:tr>
      <w:tr w:rsidR="0075111F" w14:paraId="49DA2C00" w14:textId="45D6B883" w:rsidTr="00E1377F">
        <w:tc>
          <w:tcPr>
            <w:tcW w:w="3141" w:type="dxa"/>
          </w:tcPr>
          <w:p w14:paraId="6BEDFA80" w14:textId="310257B8" w:rsidR="0075111F" w:rsidRDefault="00D84E13" w:rsidP="00EF5EDA">
            <w:r>
              <w:t>Staff asked about easter bank holiday pay, can this also be time and a half.</w:t>
            </w:r>
            <w:r w:rsidRPr="00E60179">
              <w:rPr>
                <w:highlight w:val="yellow"/>
              </w:rPr>
              <w:t xml:space="preserve"> </w:t>
            </w:r>
          </w:p>
        </w:tc>
        <w:tc>
          <w:tcPr>
            <w:tcW w:w="2720" w:type="dxa"/>
          </w:tcPr>
          <w:p w14:paraId="23AFE7E7" w14:textId="739E4045" w:rsidR="0075111F" w:rsidRPr="00D84E13" w:rsidRDefault="00D84E13">
            <w:r w:rsidRPr="00D84E13">
              <w:t xml:space="preserve">Directors </w:t>
            </w:r>
          </w:p>
        </w:tc>
        <w:tc>
          <w:tcPr>
            <w:tcW w:w="3206" w:type="dxa"/>
          </w:tcPr>
          <w:p w14:paraId="2E6055DF" w14:textId="77777777" w:rsidR="0075111F" w:rsidRDefault="0075111F"/>
        </w:tc>
        <w:tc>
          <w:tcPr>
            <w:tcW w:w="1987" w:type="dxa"/>
          </w:tcPr>
          <w:p w14:paraId="40CB1465" w14:textId="77777777" w:rsidR="0075111F" w:rsidRDefault="0075111F"/>
        </w:tc>
        <w:tc>
          <w:tcPr>
            <w:tcW w:w="2894" w:type="dxa"/>
          </w:tcPr>
          <w:p w14:paraId="59715B4C" w14:textId="77777777" w:rsidR="0075111F" w:rsidRDefault="0075111F"/>
        </w:tc>
      </w:tr>
    </w:tbl>
    <w:p w14:paraId="0B74C116" w14:textId="77777777" w:rsidR="004073D6" w:rsidRDefault="004073D6"/>
    <w:sectPr w:rsidR="004073D6" w:rsidSect="00B91A3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0582" w14:textId="77777777" w:rsidR="00FC2894" w:rsidRDefault="00FC2894" w:rsidP="0075111F">
      <w:pPr>
        <w:spacing w:after="0" w:line="240" w:lineRule="auto"/>
      </w:pPr>
      <w:r>
        <w:separator/>
      </w:r>
    </w:p>
  </w:endnote>
  <w:endnote w:type="continuationSeparator" w:id="0">
    <w:p w14:paraId="55588B50" w14:textId="77777777" w:rsidR="00FC2894" w:rsidRDefault="00FC2894" w:rsidP="0075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A951" w14:textId="77777777" w:rsidR="00FC2894" w:rsidRDefault="00FC2894" w:rsidP="0075111F">
      <w:pPr>
        <w:spacing w:after="0" w:line="240" w:lineRule="auto"/>
      </w:pPr>
      <w:r>
        <w:separator/>
      </w:r>
    </w:p>
  </w:footnote>
  <w:footnote w:type="continuationSeparator" w:id="0">
    <w:p w14:paraId="7141DEC2" w14:textId="77777777" w:rsidR="00FC2894" w:rsidRDefault="00FC2894" w:rsidP="0075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0CCC" w14:textId="1D09CAD8" w:rsidR="0075111F" w:rsidRDefault="007511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FDB982" wp14:editId="7491EDBE">
          <wp:simplePos x="0" y="0"/>
          <wp:positionH relativeFrom="margin">
            <wp:posOffset>7277100</wp:posOffset>
          </wp:positionH>
          <wp:positionV relativeFrom="paragraph">
            <wp:posOffset>-286385</wp:posOffset>
          </wp:positionV>
          <wp:extent cx="2143125" cy="735330"/>
          <wp:effectExtent l="0" t="0" r="9525" b="7620"/>
          <wp:wrapTight wrapText="bothSides">
            <wp:wrapPolygon edited="0">
              <wp:start x="0" y="0"/>
              <wp:lineTo x="0" y="21264"/>
              <wp:lineTo x="21504" y="21264"/>
              <wp:lineTo x="21504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FORUM ACTION PLAN </w:t>
    </w:r>
    <w:r w:rsidR="00D84E13">
      <w:t xml:space="preserve">April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7A4C"/>
    <w:multiLevelType w:val="hybridMultilevel"/>
    <w:tmpl w:val="4D6ED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841F1"/>
    <w:multiLevelType w:val="hybridMultilevel"/>
    <w:tmpl w:val="4D6ED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70319">
    <w:abstractNumId w:val="1"/>
  </w:num>
  <w:num w:numId="2" w16cid:durableId="4078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D6"/>
    <w:rsid w:val="00201F0B"/>
    <w:rsid w:val="00273E65"/>
    <w:rsid w:val="003D7B04"/>
    <w:rsid w:val="004073D6"/>
    <w:rsid w:val="004A21AA"/>
    <w:rsid w:val="0055007F"/>
    <w:rsid w:val="005B7754"/>
    <w:rsid w:val="00613103"/>
    <w:rsid w:val="0073264F"/>
    <w:rsid w:val="0075111F"/>
    <w:rsid w:val="00761CB6"/>
    <w:rsid w:val="007A4D5F"/>
    <w:rsid w:val="00A934CE"/>
    <w:rsid w:val="00B91A38"/>
    <w:rsid w:val="00BB0274"/>
    <w:rsid w:val="00D04A76"/>
    <w:rsid w:val="00D4266C"/>
    <w:rsid w:val="00D84E13"/>
    <w:rsid w:val="00E1377F"/>
    <w:rsid w:val="00E62D9D"/>
    <w:rsid w:val="00EA6D0F"/>
    <w:rsid w:val="00EC2909"/>
    <w:rsid w:val="00EC58D7"/>
    <w:rsid w:val="00EF5EDA"/>
    <w:rsid w:val="00F844AF"/>
    <w:rsid w:val="00F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269A"/>
  <w15:chartTrackingRefBased/>
  <w15:docId w15:val="{CCC699FC-253F-4863-B046-CD6F0D9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3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11F"/>
  </w:style>
  <w:style w:type="paragraph" w:styleId="Footer">
    <w:name w:val="footer"/>
    <w:basedOn w:val="Normal"/>
    <w:link w:val="FooterChar"/>
    <w:uiPriority w:val="99"/>
    <w:unhideWhenUsed/>
    <w:rsid w:val="0075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6e6fa-16ec-4b98-8f4b-afc94ccb4e3b">
      <Terms xmlns="http://schemas.microsoft.com/office/infopath/2007/PartnerControls"/>
    </lcf76f155ced4ddcb4097134ff3c332f>
    <TaxCatchAll xmlns="95662797-f734-4fb0-a759-91bc1b2b7e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59CF943C7B84F80EE5C78364824B5" ma:contentTypeVersion="15" ma:contentTypeDescription="Create a new document." ma:contentTypeScope="" ma:versionID="d5b0c02f5bdfe5ed18faefe6adc81250">
  <xsd:schema xmlns:xsd="http://www.w3.org/2001/XMLSchema" xmlns:xs="http://www.w3.org/2001/XMLSchema" xmlns:p="http://schemas.microsoft.com/office/2006/metadata/properties" xmlns:ns2="64d6e6fa-16ec-4b98-8f4b-afc94ccb4e3b" xmlns:ns3="95662797-f734-4fb0-a759-91bc1b2b7efd" targetNamespace="http://schemas.microsoft.com/office/2006/metadata/properties" ma:root="true" ma:fieldsID="1ec2e7175615ec2f6042396c1e903d0c" ns2:_="" ns3:_="">
    <xsd:import namespace="64d6e6fa-16ec-4b98-8f4b-afc94ccb4e3b"/>
    <xsd:import namespace="95662797-f734-4fb0-a759-91bc1b2b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6e6fa-16ec-4b98-8f4b-afc94ccb4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9c8712-4247-4058-b1a9-2475bf7e3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62797-f734-4fb0-a759-91bc1b2b7e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7f2315-7c3f-4c7b-83a1-37a04805f4e1}" ma:internalName="TaxCatchAll" ma:showField="CatchAllData" ma:web="95662797-f734-4fb0-a759-91bc1b2b7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341A8-91E4-43DC-B760-C3EEB85B48A5}">
  <ds:schemaRefs>
    <ds:schemaRef ds:uri="http://schemas.microsoft.com/office/2006/metadata/properties"/>
    <ds:schemaRef ds:uri="http://schemas.microsoft.com/office/infopath/2007/PartnerControls"/>
    <ds:schemaRef ds:uri="64d6e6fa-16ec-4b98-8f4b-afc94ccb4e3b"/>
    <ds:schemaRef ds:uri="95662797-f734-4fb0-a759-91bc1b2b7efd"/>
  </ds:schemaRefs>
</ds:datastoreItem>
</file>

<file path=customXml/itemProps2.xml><?xml version="1.0" encoding="utf-8"?>
<ds:datastoreItem xmlns:ds="http://schemas.openxmlformats.org/officeDocument/2006/customXml" ds:itemID="{E3503FD0-7A31-4591-8765-95EF785BF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6e6fa-16ec-4b98-8f4b-afc94ccb4e3b"/>
    <ds:schemaRef ds:uri="95662797-f734-4fb0-a759-91bc1b2b7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FCF43-3482-44D1-8211-A36B6A737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Keane</dc:creator>
  <cp:keywords/>
  <dc:description/>
  <cp:lastModifiedBy>Sarah Keane</cp:lastModifiedBy>
  <cp:revision>17</cp:revision>
  <dcterms:created xsi:type="dcterms:W3CDTF">2026-04-28T07:22:00Z</dcterms:created>
  <dcterms:modified xsi:type="dcterms:W3CDTF">2026-04-28T08:18:00Z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0x01010002E59CF943C7B84F80EE5C78364824B5</vt:lpwstr>
  </property>
  <property fmtid="{D5CDD505-2E9C-101B-9397-08002B2CF9AE}" pid="3" name="MediaServiceImageTags">
    <vt:lpwstr/>
  </property>
</Properties>
</file>